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29B" w14:textId="77777777" w:rsidR="00787319" w:rsidRDefault="0078731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0F9C" w14:paraId="78842CF6" w14:textId="77777777" w:rsidTr="401BD79E">
        <w:tc>
          <w:tcPr>
            <w:tcW w:w="8828" w:type="dxa"/>
          </w:tcPr>
          <w:p w14:paraId="10787744" w14:textId="5CD53AB1" w:rsidR="005C0F9C" w:rsidRDefault="1C268A76">
            <w:r>
              <w:rPr>
                <w:noProof/>
              </w:rPr>
              <w:drawing>
                <wp:inline distT="0" distB="0" distL="0" distR="0" wp14:anchorId="0962F507" wp14:editId="77375080">
                  <wp:extent cx="5457825" cy="5457825"/>
                  <wp:effectExtent l="0" t="0" r="9525" b="9525"/>
                  <wp:docPr id="12948108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10843" name="drawi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F9C" w:rsidRPr="00383AF8" w14:paraId="6C841A05" w14:textId="77777777" w:rsidTr="401BD79E">
        <w:tc>
          <w:tcPr>
            <w:tcW w:w="8828" w:type="dxa"/>
          </w:tcPr>
          <w:p w14:paraId="056EA09D" w14:textId="77777777" w:rsidR="005C0F9C" w:rsidRDefault="005C0F9C" w:rsidP="007526CA">
            <w:pPr>
              <w:jc w:val="both"/>
            </w:pPr>
          </w:p>
          <w:p w14:paraId="52483CD3" w14:textId="0CEF6826" w:rsidR="00EB1A41" w:rsidRDefault="00EB1A41" w:rsidP="00EB1A41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>Do you have an early-stage, science and technology-based project or startup</w:t>
            </w:r>
            <w:r>
              <w:rPr>
                <w:lang w:val="en-US"/>
              </w:rPr>
              <w:t>,</w:t>
            </w:r>
            <w:r w:rsidRPr="00EB1A41">
              <w:rPr>
                <w:lang w:val="en-US"/>
              </w:rPr>
              <w:t xml:space="preserve"> </w:t>
            </w:r>
            <w:r w:rsidRPr="00EB1A41">
              <w:rPr>
                <w:color w:val="EE0000"/>
                <w:lang w:val="en-US"/>
              </w:rPr>
              <w:t xml:space="preserve">and </w:t>
            </w:r>
            <w:r w:rsidRPr="00EB1A41">
              <w:rPr>
                <w:lang w:val="en-US"/>
              </w:rPr>
              <w:t>the drive to take it one step further? This opportunity might be exactly what you are looking for!</w:t>
            </w:r>
          </w:p>
          <w:p w14:paraId="499E4A7A" w14:textId="77777777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</w:p>
          <w:p w14:paraId="64A626A9" w14:textId="2BAF90E0" w:rsidR="00EB1A41" w:rsidRDefault="00EB1A41" w:rsidP="00EB1A41">
            <w:pPr>
              <w:jc w:val="both"/>
              <w:rPr>
                <w:lang w:val="en-US"/>
              </w:rPr>
            </w:pPr>
            <w:r w:rsidRPr="00EB1A41">
              <w:rPr>
                <w:b/>
                <w:bCs/>
                <w:lang w:val="en-US"/>
              </w:rPr>
              <w:t>The Ganesha Lab</w:t>
            </w:r>
            <w:r w:rsidRPr="00EB1A41">
              <w:rPr>
                <w:lang w:val="en-US"/>
              </w:rPr>
              <w:t>, with the support of</w:t>
            </w:r>
            <w:r>
              <w:rPr>
                <w:lang w:val="en-US"/>
              </w:rPr>
              <w:t xml:space="preserve"> </w:t>
            </w:r>
            <w:r>
              <w:fldChar w:fldCharType="begin"/>
            </w:r>
            <w:r w:rsidRPr="00383AF8">
              <w:rPr>
                <w:lang w:val="en-US"/>
              </w:rPr>
              <w:instrText>HYPERLINK "https://www.corfo.cl/sites/cpp/homecorfo" \h</w:instrText>
            </w:r>
            <w:r>
              <w:fldChar w:fldCharType="separate"/>
            </w:r>
            <w:proofErr w:type="spellStart"/>
            <w:r w:rsidRPr="00EB1A41">
              <w:rPr>
                <w:rStyle w:val="Hipervnculo"/>
                <w:b/>
                <w:bCs/>
                <w:lang w:val="en-US"/>
              </w:rPr>
              <w:t>Corfo</w:t>
            </w:r>
            <w:proofErr w:type="spellEnd"/>
            <w:r>
              <w:fldChar w:fldCharType="end"/>
            </w:r>
            <w:r w:rsidRPr="00EB1A41">
              <w:rPr>
                <w:lang w:val="en-US"/>
              </w:rPr>
              <w:t xml:space="preserve">, presents </w:t>
            </w:r>
            <w:r w:rsidRPr="00EB1A41">
              <w:rPr>
                <w:b/>
                <w:bCs/>
                <w:lang w:val="en-US"/>
              </w:rPr>
              <w:t>Go Europe Connect 2026</w:t>
            </w:r>
            <w:r w:rsidRPr="00EB1A41">
              <w:rPr>
                <w:lang w:val="en-US"/>
              </w:rPr>
              <w:t>. This program is designed for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</w:t>
            </w:r>
            <w:r w:rsidRPr="00EB1A41">
              <w:rPr>
                <w:b/>
                <w:bCs/>
                <w:lang w:val="en-US"/>
              </w:rPr>
              <w:t>eep-tech entrepreneurs</w:t>
            </w:r>
            <w:r w:rsidRPr="00EB1A41">
              <w:rPr>
                <w:lang w:val="en-US"/>
              </w:rPr>
              <w:t xml:space="preserve"> with innovative projects and technologies validated at a laboratory proof-of-concept level</w:t>
            </w:r>
            <w:r>
              <w:rPr>
                <w:lang w:val="en-US"/>
              </w:rPr>
              <w:t xml:space="preserve">; </w:t>
            </w:r>
            <w:r>
              <w:rPr>
                <w:b/>
                <w:bCs/>
                <w:lang w:val="en-US"/>
              </w:rPr>
              <w:t>sc</w:t>
            </w:r>
            <w:r w:rsidRPr="00EB1A41">
              <w:rPr>
                <w:b/>
                <w:bCs/>
                <w:lang w:val="en-US"/>
              </w:rPr>
              <w:t>ientists</w:t>
            </w:r>
            <w:r w:rsidRPr="00EB1A41">
              <w:rPr>
                <w:lang w:val="en-US"/>
              </w:rPr>
              <w:t xml:space="preserve"> interested in joining the business world and immersing themselves in the ecosystem</w:t>
            </w:r>
            <w:r>
              <w:rPr>
                <w:lang w:val="en-US"/>
              </w:rPr>
              <w:t xml:space="preserve">; and </w:t>
            </w:r>
            <w:r w:rsidRPr="00EB1A41">
              <w:rPr>
                <w:b/>
                <w:bCs/>
                <w:lang w:val="en-US"/>
              </w:rPr>
              <w:t>Startups</w:t>
            </w:r>
            <w:r w:rsidRPr="00EB1A41">
              <w:rPr>
                <w:lang w:val="en-US"/>
              </w:rPr>
              <w:t xml:space="preserve"> with the potential and vision to generate global impact and a genuine intent to expand their technology into the European market.</w:t>
            </w:r>
          </w:p>
          <w:p w14:paraId="638E0423" w14:textId="77777777" w:rsidR="00EB1A41" w:rsidRPr="00EB1A41" w:rsidRDefault="00EB1A41" w:rsidP="00EB1A41">
            <w:pPr>
              <w:jc w:val="both"/>
              <w:rPr>
                <w:lang w:val="en-US"/>
              </w:rPr>
            </w:pPr>
          </w:p>
          <w:p w14:paraId="69FFF87F" w14:textId="77777777" w:rsidR="00EB1A41" w:rsidRDefault="00EB1A41" w:rsidP="00EB1A41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 xml:space="preserve">The program will take participants to the continent's innovation capitals: </w:t>
            </w:r>
            <w:r w:rsidRPr="00EB1A41">
              <w:rPr>
                <w:b/>
                <w:bCs/>
                <w:lang w:val="en-US"/>
              </w:rPr>
              <w:t>Berlin and Munich</w:t>
            </w:r>
            <w:r w:rsidRPr="00EB1A41">
              <w:rPr>
                <w:lang w:val="en-US"/>
              </w:rPr>
              <w:t xml:space="preserve">.   Being part of </w:t>
            </w:r>
            <w:r w:rsidRPr="00EB1A41">
              <w:rPr>
                <w:b/>
                <w:bCs/>
                <w:lang w:val="en-US"/>
              </w:rPr>
              <w:t>Go Europe Connect 2026</w:t>
            </w:r>
            <w:r w:rsidRPr="00EB1A41">
              <w:rPr>
                <w:lang w:val="en-US"/>
              </w:rPr>
              <w:t xml:space="preserve"> will allow you to engage with deep-tech industry leaders, validate your projects with our mentors and experts, undergo a </w:t>
            </w:r>
            <w:r w:rsidRPr="00EB1A41">
              <w:rPr>
                <w:b/>
                <w:bCs/>
                <w:lang w:val="en-US"/>
              </w:rPr>
              <w:t xml:space="preserve">Due </w:t>
            </w:r>
            <w:r w:rsidRPr="00EB1A41">
              <w:rPr>
                <w:b/>
                <w:bCs/>
                <w:lang w:val="en-US"/>
              </w:rPr>
              <w:lastRenderedPageBreak/>
              <w:t>Diligence</w:t>
            </w:r>
            <w:r w:rsidRPr="00EB1A41">
              <w:rPr>
                <w:lang w:val="en-US"/>
              </w:rPr>
              <w:t xml:space="preserve"> process to analyze your project across 8 key areas, and gain strategic tools—such as training and key resources—to optimize your business for commercialization.  </w:t>
            </w:r>
          </w:p>
          <w:p w14:paraId="6E80AF01" w14:textId="77777777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</w:p>
          <w:p w14:paraId="68D36459" w14:textId="77777777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  <w:hyperlink r:id="rId10" w:history="1">
              <w:r w:rsidRPr="00EB1A41">
                <w:rPr>
                  <w:rStyle w:val="Hipervnculo"/>
                  <w:lang w:val="en-US"/>
                </w:rPr>
                <w:t>Learn more</w:t>
              </w:r>
            </w:hyperlink>
            <w:r>
              <w:rPr>
                <w:lang w:val="en-US"/>
              </w:rPr>
              <w:t xml:space="preserve"> about</w:t>
            </w:r>
            <w:r w:rsidRPr="00EB1A41">
              <w:rPr>
                <w:b/>
                <w:bCs/>
                <w:lang w:val="en-US"/>
              </w:rPr>
              <w:t xml:space="preserve"> Go Europe Connect 2026!</w:t>
            </w:r>
          </w:p>
          <w:p w14:paraId="52FFCC96" w14:textId="77777777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</w:p>
          <w:p w14:paraId="31A9F754" w14:textId="77777777" w:rsidR="00EB1A41" w:rsidRDefault="00EB1A41" w:rsidP="00EB1A41">
            <w:pPr>
              <w:jc w:val="both"/>
              <w:rPr>
                <w:lang w:val="en-US"/>
              </w:rPr>
            </w:pPr>
            <w:r w:rsidRPr="00EB1A41">
              <w:rPr>
                <w:lang w:val="en-US"/>
              </w:rPr>
              <w:t xml:space="preserve">Applications will be open from </w:t>
            </w:r>
            <w:r w:rsidRPr="00EB1A41">
              <w:rPr>
                <w:b/>
                <w:bCs/>
                <w:lang w:val="en-US"/>
              </w:rPr>
              <w:t>November 25th to March 15th, 2026</w:t>
            </w:r>
          </w:p>
          <w:p w14:paraId="7B4AA4CC" w14:textId="77777777" w:rsidR="00EB1A41" w:rsidRDefault="00EB1A41" w:rsidP="00EB1A41">
            <w:pPr>
              <w:jc w:val="both"/>
              <w:rPr>
                <w:lang w:val="en-US"/>
              </w:rPr>
            </w:pPr>
          </w:p>
          <w:p w14:paraId="5F2D4CA1" w14:textId="5DDD0CC2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  <w:r w:rsidRPr="00EB1A41">
              <w:rPr>
                <w:lang w:val="en-US"/>
              </w:rPr>
              <w:t>If you have any questions about the program, please contact us at:</w:t>
            </w:r>
            <w:r>
              <w:rPr>
                <w:lang w:val="en-US"/>
              </w:rPr>
              <w:t xml:space="preserve"> </w:t>
            </w:r>
            <w:hyperlink r:id="rId11" w:history="1">
              <w:r w:rsidRPr="00EB1A41">
                <w:rPr>
                  <w:rStyle w:val="Hipervnculo"/>
                  <w:b/>
                  <w:bCs/>
                  <w:lang w:val="en-US"/>
                </w:rPr>
                <w:t>contact@theganeshalab.com</w:t>
              </w:r>
            </w:hyperlink>
          </w:p>
          <w:p w14:paraId="6F32AD18" w14:textId="77777777" w:rsidR="00EB1A41" w:rsidRDefault="00EB1A41" w:rsidP="00EB1A41">
            <w:pPr>
              <w:jc w:val="both"/>
              <w:rPr>
                <w:b/>
                <w:bCs/>
                <w:lang w:val="en-US"/>
              </w:rPr>
            </w:pPr>
          </w:p>
          <w:p w14:paraId="01BDE197" w14:textId="303F1405" w:rsidR="005C0F9C" w:rsidRPr="00EB1A41" w:rsidRDefault="00EB1A41" w:rsidP="007526CA">
            <w:pPr>
              <w:jc w:val="both"/>
              <w:rPr>
                <w:b/>
                <w:bCs/>
                <w:lang w:val="en-US"/>
              </w:rPr>
            </w:pPr>
            <w:r w:rsidRPr="00EB1A41">
              <w:rPr>
                <w:b/>
                <w:bCs/>
                <w:lang w:val="en-US"/>
              </w:rPr>
              <w:t>Get ready to take your project to the next level!</w:t>
            </w:r>
          </w:p>
        </w:tc>
      </w:tr>
    </w:tbl>
    <w:p w14:paraId="485F7759" w14:textId="09506A0B" w:rsidR="005C0F9C" w:rsidRPr="00383AF8" w:rsidRDefault="005C0F9C">
      <w:pPr>
        <w:rPr>
          <w:lang w:val="en-US"/>
        </w:rPr>
      </w:pPr>
    </w:p>
    <w:p w14:paraId="05E94BA6" w14:textId="77777777" w:rsidR="008B7632" w:rsidRPr="00383AF8" w:rsidRDefault="008B7632">
      <w:pPr>
        <w:rPr>
          <w:lang w:val="en-US"/>
        </w:rPr>
      </w:pPr>
    </w:p>
    <w:sectPr w:rsidR="008B7632" w:rsidRPr="00383A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9B"/>
    <w:multiLevelType w:val="multilevel"/>
    <w:tmpl w:val="09D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D90"/>
    <w:multiLevelType w:val="multilevel"/>
    <w:tmpl w:val="BFE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51FC4"/>
    <w:multiLevelType w:val="multilevel"/>
    <w:tmpl w:val="9FE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43747"/>
    <w:multiLevelType w:val="multilevel"/>
    <w:tmpl w:val="C3F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C6FEE"/>
    <w:multiLevelType w:val="multilevel"/>
    <w:tmpl w:val="C0A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02680">
    <w:abstractNumId w:val="2"/>
  </w:num>
  <w:num w:numId="2" w16cid:durableId="2036807352">
    <w:abstractNumId w:val="0"/>
  </w:num>
  <w:num w:numId="3" w16cid:durableId="1490168731">
    <w:abstractNumId w:val="4"/>
  </w:num>
  <w:num w:numId="4" w16cid:durableId="1867865976">
    <w:abstractNumId w:val="1"/>
  </w:num>
  <w:num w:numId="5" w16cid:durableId="68433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C"/>
    <w:rsid w:val="002F46BF"/>
    <w:rsid w:val="00361678"/>
    <w:rsid w:val="00383AF8"/>
    <w:rsid w:val="004523FA"/>
    <w:rsid w:val="005823CB"/>
    <w:rsid w:val="005C0F9C"/>
    <w:rsid w:val="007526CA"/>
    <w:rsid w:val="00787319"/>
    <w:rsid w:val="00887395"/>
    <w:rsid w:val="008B7632"/>
    <w:rsid w:val="009B7895"/>
    <w:rsid w:val="00A520F7"/>
    <w:rsid w:val="00BB05B9"/>
    <w:rsid w:val="00C03AD6"/>
    <w:rsid w:val="00C4754E"/>
    <w:rsid w:val="00D10845"/>
    <w:rsid w:val="00EA2D33"/>
    <w:rsid w:val="00EB1A41"/>
    <w:rsid w:val="00F14012"/>
    <w:rsid w:val="00F4790F"/>
    <w:rsid w:val="00FC1604"/>
    <w:rsid w:val="0DE6F116"/>
    <w:rsid w:val="175EE403"/>
    <w:rsid w:val="18A25323"/>
    <w:rsid w:val="19D65A24"/>
    <w:rsid w:val="1C268A76"/>
    <w:rsid w:val="1D27995C"/>
    <w:rsid w:val="226DEEF4"/>
    <w:rsid w:val="27FE8E72"/>
    <w:rsid w:val="2B82C1E8"/>
    <w:rsid w:val="2FE32643"/>
    <w:rsid w:val="379945EF"/>
    <w:rsid w:val="401BD79E"/>
    <w:rsid w:val="42AC9896"/>
    <w:rsid w:val="509E2B32"/>
    <w:rsid w:val="51D8CB1F"/>
    <w:rsid w:val="7BA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B663"/>
  <w15:chartTrackingRefBased/>
  <w15:docId w15:val="{9D7CFB6F-6613-43D5-A11C-C1592D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0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F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F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F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F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F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F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0F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F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F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0F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F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26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6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1A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theganeshalab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theganeshalab.com/es/go-europe-connect-2026/" TargetMode="Externa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43183-2246-4a4a-89ca-15a874c397af">
      <Terms xmlns="http://schemas.microsoft.com/office/infopath/2007/PartnerControls"/>
    </lcf76f155ced4ddcb4097134ff3c332f>
    <TaxCatchAll xmlns="36fb22c2-409d-4142-abfa-400ba19c9a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17E0CFA31D499FA40FF0C3BCC688" ma:contentTypeVersion="19" ma:contentTypeDescription="Crear nuevo documento." ma:contentTypeScope="" ma:versionID="9eee3a165acde837a0d3abf9b3d62640">
  <xsd:schema xmlns:xsd="http://www.w3.org/2001/XMLSchema" xmlns:xs="http://www.w3.org/2001/XMLSchema" xmlns:p="http://schemas.microsoft.com/office/2006/metadata/properties" xmlns:ns2="ffc43183-2246-4a4a-89ca-15a874c397af" xmlns:ns3="36fb22c2-409d-4142-abfa-400ba19c9af3" targetNamespace="http://schemas.microsoft.com/office/2006/metadata/properties" ma:root="true" ma:fieldsID="c503f977f50b233a7723d158079a8ad1" ns2:_="" ns3:_="">
    <xsd:import namespace="ffc43183-2246-4a4a-89ca-15a874c397af"/>
    <xsd:import namespace="36fb22c2-409d-4142-abfa-400ba19c9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3183-2246-4a4a-89ca-15a874c39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a27eddb-a2b0-4e06-81dd-4df4cd9be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22c2-409d-4142-abfa-400ba19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21399-fca5-49b7-b85a-4ce14778a022}" ma:internalName="TaxCatchAll" ma:showField="CatchAllData" ma:web="36fb22c2-409d-4142-abfa-400ba19c9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3A474-88C5-4068-B343-B8A1AFE8EEEA}">
  <ds:schemaRefs>
    <ds:schemaRef ds:uri="http://schemas.microsoft.com/office/2006/metadata/properties"/>
    <ds:schemaRef ds:uri="http://schemas.microsoft.com/office/infopath/2007/PartnerControls"/>
    <ds:schemaRef ds:uri="ffc43183-2246-4a4a-89ca-15a874c397af"/>
    <ds:schemaRef ds:uri="36fb22c2-409d-4142-abfa-400ba19c9af3"/>
  </ds:schemaRefs>
</ds:datastoreItem>
</file>

<file path=customXml/itemProps2.xml><?xml version="1.0" encoding="utf-8"?>
<ds:datastoreItem xmlns:ds="http://schemas.openxmlformats.org/officeDocument/2006/customXml" ds:itemID="{93C483B7-835D-4473-A416-02A381FE3D38}"/>
</file>

<file path=customXml/itemProps3.xml><?xml version="1.0" encoding="utf-8"?>
<ds:datastoreItem xmlns:ds="http://schemas.openxmlformats.org/officeDocument/2006/customXml" ds:itemID="{430C777F-A374-44F3-BCD5-5D31F563A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Deimel</dc:creator>
  <cp:keywords/>
  <dc:description/>
  <cp:lastModifiedBy>Communications TGL</cp:lastModifiedBy>
  <cp:revision>6</cp:revision>
  <dcterms:created xsi:type="dcterms:W3CDTF">2025-01-14T13:02:00Z</dcterms:created>
  <dcterms:modified xsi:type="dcterms:W3CDTF">2026-01-26T17:52:00Z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0x010100C8F817E0CFA31D499FA40FF0C3BCC688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  <property fmtid="{D5CDD505-2E9C-101B-9397-08002B2CF9AE}" pid="5" name="GrammarlyDocumentId">
    <vt:lpwstr>457c5fc6-006d-4763-84b0-ae2899992726</vt:lpwstr>
  </property>
</Properties>
</file>